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A2" w:rsidRPr="0001486E" w:rsidRDefault="00AE43A2" w:rsidP="00AE43A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Преподаватель: Буряченко И.В.</w:t>
      </w:r>
    </w:p>
    <w:p w:rsidR="00AE43A2" w:rsidRPr="0001486E" w:rsidRDefault="00AE43A2" w:rsidP="00AE43A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МДК.03.01 Участие в разработке технологических процессов производства и ремонта изделий транспортного электрооборудования и автоматики</w:t>
      </w:r>
    </w:p>
    <w:p w:rsidR="00AE43A2" w:rsidRPr="0001486E" w:rsidRDefault="00AE43A2" w:rsidP="00AE43A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 xml:space="preserve">4ТЭМ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01.11</w:t>
      </w:r>
      <w:r w:rsidRPr="0001486E">
        <w:rPr>
          <w:rFonts w:ascii="Times New Roman" w:hAnsi="Times New Roman" w:cs="Times New Roman"/>
          <w:sz w:val="28"/>
          <w:szCs w:val="28"/>
        </w:rPr>
        <w:t>.2021</w:t>
      </w:r>
    </w:p>
    <w:p w:rsidR="00AE43A2" w:rsidRPr="0001486E" w:rsidRDefault="00AE43A2" w:rsidP="00AE43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23</w:t>
      </w:r>
    </w:p>
    <w:p w:rsidR="00AE43A2" w:rsidRPr="0001486E" w:rsidRDefault="00AE43A2" w:rsidP="00AE43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A2" w:rsidRDefault="00AE43A2" w:rsidP="00AE43A2">
      <w:pPr>
        <w:spacing w:after="0" w:line="360" w:lineRule="auto"/>
        <w:ind w:left="2120" w:hanging="2120"/>
        <w:contextualSpacing/>
        <w:rPr>
          <w:rFonts w:ascii="Times New Roman" w:hAnsi="Times New Roman"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01486E">
        <w:rPr>
          <w:rFonts w:ascii="Times New Roman" w:hAnsi="Times New Roman" w:cs="Times New Roman"/>
          <w:sz w:val="28"/>
          <w:szCs w:val="28"/>
        </w:rPr>
        <w:t xml:space="preserve">    </w:t>
      </w:r>
      <w:r w:rsidRPr="0001486E">
        <w:rPr>
          <w:rFonts w:ascii="Times New Roman" w:hAnsi="Times New Roman" w:cs="Times New Roman"/>
          <w:sz w:val="28"/>
          <w:szCs w:val="28"/>
        </w:rPr>
        <w:tab/>
      </w:r>
      <w:r w:rsidRPr="00AE43A2">
        <w:rPr>
          <w:rFonts w:ascii="Times New Roman" w:hAnsi="Times New Roman"/>
          <w:sz w:val="28"/>
          <w:szCs w:val="28"/>
        </w:rPr>
        <w:t>Особенности технологического процесса ремонта электрооборудования в специализированных организациях.</w:t>
      </w:r>
    </w:p>
    <w:p w:rsidR="00AE43A2" w:rsidRPr="0001486E" w:rsidRDefault="00AE43A2" w:rsidP="00AE43A2">
      <w:pPr>
        <w:spacing w:after="0" w:line="360" w:lineRule="auto"/>
        <w:ind w:left="2120" w:hanging="2120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Учебная цель</w:t>
      </w:r>
      <w:r w:rsidRPr="0001486E">
        <w:rPr>
          <w:rFonts w:ascii="Times New Roman" w:hAnsi="Times New Roman" w:cs="Times New Roman"/>
          <w:sz w:val="28"/>
          <w:szCs w:val="28"/>
        </w:rPr>
        <w:t xml:space="preserve"> </w:t>
      </w:r>
      <w:r w:rsidRPr="0001486E">
        <w:rPr>
          <w:rFonts w:ascii="Times New Roman" w:hAnsi="Times New Roman" w:cs="Times New Roman"/>
          <w:sz w:val="28"/>
          <w:szCs w:val="28"/>
        </w:rPr>
        <w:tab/>
        <w:t xml:space="preserve">Овладеть знаниями </w:t>
      </w:r>
      <w:r w:rsidRPr="0001486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особенностям</w:t>
      </w:r>
      <w:r w:rsidRPr="00AE43A2">
        <w:rPr>
          <w:rFonts w:ascii="Times New Roman" w:hAnsi="Times New Roman"/>
          <w:sz w:val="28"/>
          <w:szCs w:val="28"/>
        </w:rPr>
        <w:t xml:space="preserve"> технологического процесса ремонта электрооборудования в специализированных организациях.</w:t>
      </w:r>
    </w:p>
    <w:p w:rsidR="00AE43A2" w:rsidRPr="0001486E" w:rsidRDefault="00AE43A2" w:rsidP="00AE43A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     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сравнивать, обобщать, анализировать.</w:t>
      </w:r>
    </w:p>
    <w:p w:rsidR="00AE43A2" w:rsidRPr="0001486E" w:rsidRDefault="00AE43A2" w:rsidP="00AE43A2">
      <w:pPr>
        <w:spacing w:after="0" w:line="360" w:lineRule="auto"/>
        <w:ind w:left="2124" w:hanging="21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AE43A2" w:rsidRPr="0001486E" w:rsidRDefault="00AE43A2" w:rsidP="00AE43A2">
      <w:pPr>
        <w:spacing w:after="0" w:line="36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</w:t>
      </w:r>
      <w:proofErr w:type="gramStart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избранную профессию,</w:t>
      </w:r>
    </w:p>
    <w:p w:rsidR="00AE43A2" w:rsidRPr="0001486E" w:rsidRDefault="00AE43A2" w:rsidP="00AE43A2">
      <w:pPr>
        <w:spacing w:after="0" w:line="36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стремиться получать новые знания самостоятельно.</w:t>
      </w:r>
    </w:p>
    <w:p w:rsidR="00AE43A2" w:rsidRPr="0001486E" w:rsidRDefault="00AE43A2" w:rsidP="00AE43A2">
      <w:pPr>
        <w:spacing w:after="0" w:line="36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представления / освоению новой информации по теме лекции.</w:t>
      </w:r>
    </w:p>
    <w:p w:rsidR="00AE43A2" w:rsidRPr="0001486E" w:rsidRDefault="00AE43A2" w:rsidP="00AE43A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E43A2" w:rsidRPr="0001486E" w:rsidRDefault="00AE43A2" w:rsidP="00AE43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AE43A2" w:rsidRPr="0001486E" w:rsidRDefault="00745772" w:rsidP="00AE43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производственного процесса</w:t>
      </w:r>
      <w:r w:rsidR="00AE43A2"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3A2" w:rsidRDefault="00745772" w:rsidP="00AE43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движения ремонтируемой детали</w:t>
      </w:r>
      <w:r w:rsidR="00AE43A2"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3A2" w:rsidRDefault="00745772" w:rsidP="00AE43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Агрегатный метод ремонта</w:t>
      </w:r>
      <w:bookmarkStart w:id="0" w:name="_GoBack"/>
      <w:bookmarkEnd w:id="0"/>
      <w:r w:rsidR="00AE4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3A2" w:rsidRPr="00AE43A2" w:rsidRDefault="00AE43A2" w:rsidP="0074577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3A2">
        <w:rPr>
          <w:rFonts w:ascii="Times New Roman" w:hAnsi="Times New Roman" w:cs="Times New Roman"/>
          <w:sz w:val="28"/>
          <w:szCs w:val="28"/>
        </w:rPr>
        <w:t>В специализированных организациях обычно создают отдельные участки ремонта генераторов, стартеров, аппаратов зажигания и АКБ. Такая узкая специализация дает возможность применять при ремонте технологические процессы заводов — изготовителей этих изделий. Схема производственного процесса капитального ремонта электрооборудо</w:t>
      </w:r>
      <w:r>
        <w:rPr>
          <w:rFonts w:ascii="Times New Roman" w:hAnsi="Times New Roman" w:cs="Times New Roman"/>
          <w:sz w:val="28"/>
          <w:szCs w:val="28"/>
        </w:rPr>
        <w:t xml:space="preserve">вания в специализированном цехе </w:t>
      </w:r>
      <w:r w:rsidRPr="00AE43A2">
        <w:rPr>
          <w:rFonts w:ascii="Times New Roman" w:hAnsi="Times New Roman" w:cs="Times New Roman"/>
          <w:sz w:val="28"/>
          <w:szCs w:val="28"/>
        </w:rPr>
        <w:t>представлена на рис. 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В ремонтном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е в отличие от </w:t>
      </w:r>
      <w:r w:rsidRPr="00AE43A2">
        <w:rPr>
          <w:rFonts w:ascii="Times New Roman" w:hAnsi="Times New Roman" w:cs="Times New Roman"/>
          <w:sz w:val="28"/>
          <w:szCs w:val="28"/>
        </w:rPr>
        <w:t>машиностроительного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преобладают технологические 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 xml:space="preserve">восстановления, а не изготовления деталей. Это вызвано тем, что основным </w:t>
      </w:r>
      <w:r w:rsidRPr="00AE43A2">
        <w:rPr>
          <w:rFonts w:ascii="Times New Roman" w:hAnsi="Times New Roman" w:cs="Times New Roman"/>
          <w:sz w:val="28"/>
          <w:szCs w:val="28"/>
        </w:rPr>
        <w:lastRenderedPageBreak/>
        <w:t>видом механических дефектов является износ, тогда как детали с повреждениями встречаются намного реже. Что касается электрических дефектов, то они связаны главным образом с разрушением изоляции обмоток. Такие дефекты позволяют при ремонте вторично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AE43A2">
        <w:rPr>
          <w:rFonts w:ascii="Times New Roman" w:hAnsi="Times New Roman" w:cs="Times New Roman"/>
          <w:sz w:val="28"/>
          <w:szCs w:val="28"/>
        </w:rPr>
        <w:t>магнитопроводы</w:t>
      </w:r>
      <w:proofErr w:type="spellEnd"/>
      <w:r w:rsidRPr="00AE43A2">
        <w:rPr>
          <w:rFonts w:ascii="Times New Roman" w:hAnsi="Times New Roman" w:cs="Times New Roman"/>
          <w:sz w:val="28"/>
          <w:szCs w:val="28"/>
        </w:rPr>
        <w:t xml:space="preserve"> и полюсные половины, для изготовления которых требуются на</w:t>
      </w:r>
      <w:r>
        <w:rPr>
          <w:rFonts w:ascii="Times New Roman" w:hAnsi="Times New Roman" w:cs="Times New Roman"/>
          <w:sz w:val="28"/>
          <w:szCs w:val="28"/>
        </w:rPr>
        <w:t xml:space="preserve">иболее сложное, дорогостоящее и </w:t>
      </w:r>
      <w:proofErr w:type="spellStart"/>
      <w:r w:rsidRPr="00AE43A2">
        <w:rPr>
          <w:rFonts w:ascii="Times New Roman" w:hAnsi="Times New Roman" w:cs="Times New Roman"/>
          <w:sz w:val="28"/>
          <w:szCs w:val="28"/>
        </w:rPr>
        <w:t>энергозатратное</w:t>
      </w:r>
      <w:proofErr w:type="spellEnd"/>
      <w:r w:rsidRPr="00AE43A2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 xml:space="preserve">ческое оборудование и оснастка. </w:t>
      </w:r>
      <w:r w:rsidRPr="00AE43A2">
        <w:rPr>
          <w:rFonts w:ascii="Times New Roman" w:hAnsi="Times New Roman" w:cs="Times New Roman"/>
          <w:sz w:val="28"/>
          <w:szCs w:val="28"/>
        </w:rPr>
        <w:t>После мойки, разборки изделий и очистки деталей определяют их дефекты. С помощью специальных приборов и мерительного</w:t>
      </w:r>
    </w:p>
    <w:p w:rsidR="00AE43A2" w:rsidRPr="00AE43A2" w:rsidRDefault="00AE43A2" w:rsidP="00AE43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3A2">
        <w:rPr>
          <w:rFonts w:ascii="Times New Roman" w:hAnsi="Times New Roman" w:cs="Times New Roman"/>
          <w:sz w:val="28"/>
          <w:szCs w:val="28"/>
        </w:rPr>
        <w:t>инструмента выявляют отклон</w:t>
      </w:r>
      <w:r>
        <w:rPr>
          <w:rFonts w:ascii="Times New Roman" w:hAnsi="Times New Roman" w:cs="Times New Roman"/>
          <w:sz w:val="28"/>
          <w:szCs w:val="28"/>
        </w:rPr>
        <w:t xml:space="preserve">ения размеров изношенных валов, </w:t>
      </w:r>
      <w:r w:rsidRPr="00AE43A2">
        <w:rPr>
          <w:rFonts w:ascii="Times New Roman" w:hAnsi="Times New Roman" w:cs="Times New Roman"/>
          <w:sz w:val="28"/>
          <w:szCs w:val="28"/>
        </w:rPr>
        <w:t>коллекторов и щеток. Далее устанавливают наличие электрического пробоя обмоток якорей, роторов, статоров, обмоток возбуждения и реле. Детали со след</w:t>
      </w:r>
      <w:r>
        <w:rPr>
          <w:rFonts w:ascii="Times New Roman" w:hAnsi="Times New Roman" w:cs="Times New Roman"/>
          <w:sz w:val="28"/>
          <w:szCs w:val="28"/>
        </w:rPr>
        <w:t xml:space="preserve">ами износа подвергают процессам </w:t>
      </w:r>
      <w:r w:rsidRPr="00AE43A2">
        <w:rPr>
          <w:rFonts w:ascii="Times New Roman" w:hAnsi="Times New Roman" w:cs="Times New Roman"/>
          <w:sz w:val="28"/>
          <w:szCs w:val="28"/>
        </w:rPr>
        <w:t>восстановления, а детали с</w:t>
      </w:r>
      <w:r>
        <w:rPr>
          <w:rFonts w:ascii="Times New Roman" w:hAnsi="Times New Roman" w:cs="Times New Roman"/>
          <w:sz w:val="28"/>
          <w:szCs w:val="28"/>
        </w:rPr>
        <w:t xml:space="preserve"> повреждениями заменяют новыми. </w:t>
      </w:r>
      <w:r w:rsidRPr="00AE43A2">
        <w:rPr>
          <w:rFonts w:ascii="Times New Roman" w:hAnsi="Times New Roman" w:cs="Times New Roman"/>
          <w:sz w:val="28"/>
          <w:szCs w:val="28"/>
        </w:rPr>
        <w:t>Технологии восстановления деталей, применяемые в ремонтных организациях, разрабатывают исходя из статистических данных о сочетаниях дефектов. Технологически взаимосвязанным операциям восстановления соответствуют один или несколько маршрутов движения ремонтируемой детали. Такая технология называется маршрутно-групповой. Он</w:t>
      </w:r>
      <w:r>
        <w:rPr>
          <w:rFonts w:ascii="Times New Roman" w:hAnsi="Times New Roman" w:cs="Times New Roman"/>
          <w:sz w:val="28"/>
          <w:szCs w:val="28"/>
        </w:rPr>
        <w:t xml:space="preserve">а является более эффективной по </w:t>
      </w:r>
      <w:r w:rsidRPr="00AE43A2">
        <w:rPr>
          <w:rFonts w:ascii="Times New Roman" w:hAnsi="Times New Roman" w:cs="Times New Roman"/>
          <w:sz w:val="28"/>
          <w:szCs w:val="28"/>
        </w:rPr>
        <w:t>сравнению с маршрутной и может охватывать как отдельные операции, та</w:t>
      </w:r>
      <w:r>
        <w:rPr>
          <w:rFonts w:ascii="Times New Roman" w:hAnsi="Times New Roman" w:cs="Times New Roman"/>
          <w:sz w:val="28"/>
          <w:szCs w:val="28"/>
        </w:rPr>
        <w:t xml:space="preserve">к и весь процесс восстановления </w:t>
      </w:r>
      <w:r w:rsidRPr="00AE43A2">
        <w:rPr>
          <w:rFonts w:ascii="Times New Roman" w:hAnsi="Times New Roman" w:cs="Times New Roman"/>
          <w:sz w:val="28"/>
          <w:szCs w:val="28"/>
        </w:rPr>
        <w:t>деталей.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Разработка маршрутно-групповой технологии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следующем. Сначала детали распределяют по группам, учитывая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их габариты, форму (использование принципа подобия), вид обрабатываемой поверхности, массу, серийность и стоимость.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выявляют фактические сочетания их дефектов и степень износа.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Далее исследуют состояние партий деталей ремонтного фонда.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базе проведенного анализа разрабатывают маршрутную технологию для групп деталей, подбирают необходимые приспособления,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унифицированную технологическую оснастку, контрольные приборы и испытательные стенды. Иногда проектируют и изготавливают специализированные станки и оборудование.</w:t>
      </w:r>
    </w:p>
    <w:p w:rsidR="00AE43A2" w:rsidRPr="00AE43A2" w:rsidRDefault="00AE43A2" w:rsidP="00AE43A2">
      <w:pPr>
        <w:rPr>
          <w:rFonts w:ascii="Times New Roman" w:hAnsi="Times New Roman" w:cs="Times New Roman"/>
          <w:sz w:val="28"/>
          <w:szCs w:val="28"/>
        </w:rPr>
      </w:pPr>
    </w:p>
    <w:p w:rsidR="00AE43A2" w:rsidRDefault="00AE43A2" w:rsidP="00AE43A2">
      <w:r>
        <w:rPr>
          <w:noProof/>
          <w:lang w:eastAsia="ru-RU"/>
        </w:rPr>
        <w:lastRenderedPageBreak/>
        <w:drawing>
          <wp:inline distT="0" distB="0" distL="0" distR="0" wp14:anchorId="15B69586" wp14:editId="29987120">
            <wp:extent cx="4930095" cy="553720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4939" cy="55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3A2" w:rsidRDefault="00AE43A2" w:rsidP="00AE4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3A2">
        <w:rPr>
          <w:rFonts w:ascii="Times New Roman" w:hAnsi="Times New Roman" w:cs="Times New Roman"/>
          <w:sz w:val="28"/>
          <w:szCs w:val="28"/>
        </w:rPr>
        <w:t>Рис. 7.1. Схема производственного процесса капитального ремонта изделий</w:t>
      </w:r>
      <w:r w:rsidRPr="00AE43A2">
        <w:rPr>
          <w:rFonts w:ascii="Times New Roman" w:hAnsi="Times New Roman" w:cs="Times New Roman"/>
          <w:sz w:val="28"/>
          <w:szCs w:val="28"/>
        </w:rPr>
        <w:br/>
        <w:t>АТЭ и АЭ в специализированном цехе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3A2" w:rsidRDefault="00AE43A2" w:rsidP="00AE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A2">
        <w:rPr>
          <w:rFonts w:ascii="Times New Roman" w:hAnsi="Times New Roman" w:cs="Times New Roman"/>
          <w:sz w:val="28"/>
          <w:szCs w:val="28"/>
        </w:rPr>
        <w:t xml:space="preserve">В малых транспортных организациях и </w:t>
      </w:r>
      <w:r>
        <w:rPr>
          <w:rFonts w:ascii="Times New Roman" w:hAnsi="Times New Roman" w:cs="Times New Roman"/>
          <w:sz w:val="28"/>
          <w:szCs w:val="28"/>
        </w:rPr>
        <w:t xml:space="preserve">на частных станциях автосервиса </w:t>
      </w:r>
      <w:r w:rsidRPr="00AE43A2">
        <w:rPr>
          <w:rFonts w:ascii="Times New Roman" w:hAnsi="Times New Roman" w:cs="Times New Roman"/>
          <w:sz w:val="28"/>
          <w:szCs w:val="28"/>
        </w:rPr>
        <w:t>текущий ремонт осуществляют в основном</w:t>
      </w:r>
      <w:r>
        <w:rPr>
          <w:rFonts w:ascii="Times New Roman" w:hAnsi="Times New Roman" w:cs="Times New Roman"/>
          <w:sz w:val="28"/>
          <w:szCs w:val="28"/>
        </w:rPr>
        <w:t xml:space="preserve"> агрегатным методом: отказавшие </w:t>
      </w:r>
      <w:r w:rsidRPr="00AE43A2">
        <w:rPr>
          <w:rFonts w:ascii="Times New Roman" w:hAnsi="Times New Roman" w:cs="Times New Roman"/>
          <w:sz w:val="28"/>
          <w:szCs w:val="28"/>
        </w:rPr>
        <w:t>детали или даже целые изделия заменяют новыми.</w:t>
      </w:r>
      <w:r>
        <w:rPr>
          <w:rFonts w:ascii="Times New Roman" w:hAnsi="Times New Roman" w:cs="Times New Roman"/>
          <w:sz w:val="28"/>
          <w:szCs w:val="28"/>
        </w:rPr>
        <w:t xml:space="preserve"> Принцип замены </w:t>
      </w:r>
      <w:r w:rsidRPr="00AE43A2">
        <w:rPr>
          <w:rFonts w:ascii="Times New Roman" w:hAnsi="Times New Roman" w:cs="Times New Roman"/>
          <w:sz w:val="28"/>
          <w:szCs w:val="28"/>
        </w:rPr>
        <w:t>изношенных деталей в изделиях АТЭ и АЭ</w:t>
      </w:r>
      <w:r>
        <w:rPr>
          <w:rFonts w:ascii="Times New Roman" w:hAnsi="Times New Roman" w:cs="Times New Roman"/>
          <w:sz w:val="28"/>
          <w:szCs w:val="28"/>
        </w:rPr>
        <w:t xml:space="preserve"> новыми широко применяется при </w:t>
      </w:r>
      <w:r w:rsidRPr="00AE43A2">
        <w:rPr>
          <w:rFonts w:ascii="Times New Roman" w:hAnsi="Times New Roman" w:cs="Times New Roman"/>
          <w:sz w:val="28"/>
          <w:szCs w:val="28"/>
        </w:rPr>
        <w:t>фирменном ремонте за рубежом, наприм</w:t>
      </w:r>
      <w:r>
        <w:rPr>
          <w:rFonts w:ascii="Times New Roman" w:hAnsi="Times New Roman" w:cs="Times New Roman"/>
          <w:sz w:val="28"/>
          <w:szCs w:val="28"/>
        </w:rPr>
        <w:t xml:space="preserve">ер, фирмой «Бош». Кроме того, на </w:t>
      </w:r>
      <w:r w:rsidRPr="00AE43A2">
        <w:rPr>
          <w:rFonts w:ascii="Times New Roman" w:hAnsi="Times New Roman" w:cs="Times New Roman"/>
          <w:sz w:val="28"/>
          <w:szCs w:val="28"/>
        </w:rPr>
        <w:t>центральном складе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 xml:space="preserve">ся так называемый обменный фонд </w:t>
      </w:r>
      <w:r w:rsidRPr="00AE43A2">
        <w:rPr>
          <w:rFonts w:ascii="Times New Roman" w:hAnsi="Times New Roman" w:cs="Times New Roman"/>
          <w:sz w:val="28"/>
          <w:szCs w:val="28"/>
        </w:rPr>
        <w:t>отремонтированных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изделий, по надежности не уступающих новым.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Текущий ремонт изделий АТЭ и АЭ производят индивидуальным или агрегатным методом на ремонтных постах, обеспеченных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 xml:space="preserve">универсальным оборудованием, приспособлениями и инструментом. На этих постах часто применяют </w:t>
      </w:r>
      <w:r w:rsidRPr="00AE43A2">
        <w:rPr>
          <w:rFonts w:ascii="Times New Roman" w:hAnsi="Times New Roman" w:cs="Times New Roman"/>
          <w:sz w:val="28"/>
          <w:szCs w:val="28"/>
        </w:rPr>
        <w:lastRenderedPageBreak/>
        <w:t>«обходные» технологии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разработанные опытным путем определенные приемы восстановления корпусных и иных деталей. Например, шлам осыпавшейся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активной массы пластин АКБ удаляют путем сверления дна корпуса аккумулятора с последующей заливкой отверстия несколькими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слоями полиэтиленовой пленки, расплавленной утюгом,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Рассмотрим некоторые технологические п</w:t>
      </w:r>
      <w:r>
        <w:rPr>
          <w:rFonts w:ascii="Times New Roman" w:hAnsi="Times New Roman" w:cs="Times New Roman"/>
          <w:sz w:val="28"/>
          <w:szCs w:val="28"/>
        </w:rPr>
        <w:t xml:space="preserve">риемы устранения неисправностей </w:t>
      </w:r>
      <w:r w:rsidRPr="00AE43A2">
        <w:rPr>
          <w:rFonts w:ascii="Times New Roman" w:hAnsi="Times New Roman" w:cs="Times New Roman"/>
          <w:sz w:val="28"/>
          <w:szCs w:val="28"/>
        </w:rPr>
        <w:t>в условиях ограниченных материальных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Устранимыми дефектами генераторной установки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обрыв или короткое замыкание в местах соединения выводов обмотки возбуждения с контактными кольцами, проворачивание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на валу контактного кольца, ослабление крепления или повреждение помехоподавляющего конденсатора и отказ интегрального</w:t>
      </w:r>
      <w:r w:rsidRPr="00AE43A2">
        <w:rPr>
          <w:rFonts w:ascii="Times New Roman" w:hAnsi="Times New Roman" w:cs="Times New Roman"/>
          <w:sz w:val="28"/>
          <w:szCs w:val="28"/>
        </w:rPr>
        <w:br/>
        <w:t>регулятора напряжения.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Обрыв и короткое замыкание в местах соединения выводов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устраняют восстановлением пайки в контактных кольцах. При обрыве провода от щетки в ее торце высверливают выемку, диаметр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которой больше диаметра провода, и заливают ее смесью опилок,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графита и клея, предварительно вставив в нее провод.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Отказавшие выпрямительный блок и регулятор напряжения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меняют на исправные. Если во время поездки отказал интегральный регулятор, то вместо него временно можно включить лампу</w:t>
      </w:r>
      <w:r w:rsidRPr="00AE43A2">
        <w:rPr>
          <w:rFonts w:ascii="Times New Roman" w:hAnsi="Times New Roman" w:cs="Times New Roman"/>
          <w:sz w:val="28"/>
          <w:szCs w:val="28"/>
        </w:rPr>
        <w:br/>
        <w:t>накаливания А-12-8 или А-12-5, которая обеспечит заряд АКБ</w:t>
      </w:r>
      <w:r w:rsidRPr="00AE43A2">
        <w:rPr>
          <w:rFonts w:ascii="Times New Roman" w:hAnsi="Times New Roman" w:cs="Times New Roman"/>
          <w:sz w:val="28"/>
          <w:szCs w:val="28"/>
        </w:rPr>
        <w:br/>
        <w:t>при движении автомобиля. Это возможно при соединении обмотки возбуждения с «массой» через регулятор (см. рис. 4.1, 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 xml:space="preserve">Отремонтировать стартер можно в случаях окисления или загрязнения коллектора, отрыва концов обмоток якоря от коллектора в местах пайки, износа контактного диска тягового реле и </w:t>
      </w:r>
      <w:proofErr w:type="spellStart"/>
      <w:r w:rsidRPr="00AE43A2">
        <w:rPr>
          <w:rFonts w:ascii="Times New Roman" w:hAnsi="Times New Roman" w:cs="Times New Roman"/>
          <w:sz w:val="28"/>
          <w:szCs w:val="28"/>
        </w:rPr>
        <w:t>саморазбора</w:t>
      </w:r>
      <w:proofErr w:type="spellEnd"/>
      <w:r w:rsidRPr="00AE43A2">
        <w:rPr>
          <w:rFonts w:ascii="Times New Roman" w:hAnsi="Times New Roman" w:cs="Times New Roman"/>
          <w:sz w:val="28"/>
          <w:szCs w:val="28"/>
        </w:rPr>
        <w:t xml:space="preserve"> муфты свободного 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Секции обмотки якоря, отпаявшиеся от коллектора, припаивают к пластинам коллектора, зачищают его и покрывают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пайки лаком. При обрывах и коротких замыканиях обмотки якоря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его меняют на новый. Обгонную муфту с дефектом пробуксовки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разбирают и заменяют пружину.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Изношенный контактный диск тягового реле переворачивают,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а контактные болты разворачивают на 180°. При отсоединении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вывода обмотки от контактного болта его припаивают.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 xml:space="preserve">У </w:t>
      </w:r>
      <w:r w:rsidRPr="00AE43A2">
        <w:rPr>
          <w:rFonts w:ascii="Times New Roman" w:hAnsi="Times New Roman" w:cs="Times New Roman"/>
          <w:sz w:val="28"/>
          <w:szCs w:val="28"/>
        </w:rPr>
        <w:lastRenderedPageBreak/>
        <w:t>системы зажигания можно отремон</w:t>
      </w:r>
      <w:r>
        <w:rPr>
          <w:rFonts w:ascii="Times New Roman" w:hAnsi="Times New Roman" w:cs="Times New Roman"/>
          <w:sz w:val="28"/>
          <w:szCs w:val="28"/>
        </w:rPr>
        <w:t xml:space="preserve">тировать ротор распределителя и </w:t>
      </w:r>
      <w:proofErr w:type="spellStart"/>
      <w:r w:rsidRPr="00AE43A2">
        <w:rPr>
          <w:rFonts w:ascii="Times New Roman" w:hAnsi="Times New Roman" w:cs="Times New Roman"/>
          <w:sz w:val="28"/>
          <w:szCs w:val="28"/>
        </w:rPr>
        <w:t>прерывательный</w:t>
      </w:r>
      <w:proofErr w:type="spellEnd"/>
      <w:r w:rsidRPr="00AE43A2">
        <w:rPr>
          <w:rFonts w:ascii="Times New Roman" w:hAnsi="Times New Roman" w:cs="Times New Roman"/>
          <w:sz w:val="28"/>
          <w:szCs w:val="28"/>
        </w:rPr>
        <w:t xml:space="preserve"> механизм (у классической системы зажигания), а также устранить заедание подшипника подвижной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пластины.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Восстановление ротора после ег</w:t>
      </w:r>
      <w:r>
        <w:rPr>
          <w:rFonts w:ascii="Times New Roman" w:hAnsi="Times New Roman" w:cs="Times New Roman"/>
          <w:sz w:val="28"/>
          <w:szCs w:val="28"/>
        </w:rPr>
        <w:t xml:space="preserve">о пробоя производят посредством </w:t>
      </w:r>
      <w:r w:rsidRPr="00AE43A2">
        <w:rPr>
          <w:rFonts w:ascii="Times New Roman" w:hAnsi="Times New Roman" w:cs="Times New Roman"/>
          <w:sz w:val="28"/>
          <w:szCs w:val="28"/>
        </w:rPr>
        <w:t>нанесения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на его внутреннюю поверхность нитролака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тонкого слоя эпоксидной смолы. Пробитый помехоподавляющий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 xml:space="preserve">резистор можно временно заменить металлической </w:t>
      </w:r>
      <w:proofErr w:type="spellStart"/>
      <w:r w:rsidRPr="00AE43A2">
        <w:rPr>
          <w:rFonts w:ascii="Times New Roman" w:hAnsi="Times New Roman" w:cs="Times New Roman"/>
          <w:sz w:val="28"/>
          <w:szCs w:val="28"/>
        </w:rPr>
        <w:t>проставкой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такой же длины, как у резистора.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Перечисленные выше технологич</w:t>
      </w:r>
      <w:r>
        <w:rPr>
          <w:rFonts w:ascii="Times New Roman" w:hAnsi="Times New Roman" w:cs="Times New Roman"/>
          <w:sz w:val="28"/>
          <w:szCs w:val="28"/>
        </w:rPr>
        <w:t xml:space="preserve">еские приемы позволяют временно </w:t>
      </w:r>
      <w:r w:rsidRPr="00AE43A2">
        <w:rPr>
          <w:rFonts w:ascii="Times New Roman" w:hAnsi="Times New Roman" w:cs="Times New Roman"/>
          <w:sz w:val="28"/>
          <w:szCs w:val="28"/>
        </w:rPr>
        <w:t>устранить неисправности. Изделия и си</w:t>
      </w:r>
      <w:r>
        <w:rPr>
          <w:rFonts w:ascii="Times New Roman" w:hAnsi="Times New Roman" w:cs="Times New Roman"/>
          <w:sz w:val="28"/>
          <w:szCs w:val="28"/>
        </w:rPr>
        <w:t xml:space="preserve">стемы, отремонтированные такими </w:t>
      </w:r>
      <w:r w:rsidRPr="00AE43A2">
        <w:rPr>
          <w:rFonts w:ascii="Times New Roman" w:hAnsi="Times New Roman" w:cs="Times New Roman"/>
          <w:sz w:val="28"/>
          <w:szCs w:val="28"/>
        </w:rPr>
        <w:t>способами, не имеют показателей надежности,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необходимых для обеспечения работоспособности 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A2">
        <w:rPr>
          <w:rFonts w:ascii="Times New Roman" w:hAnsi="Times New Roman" w:cs="Times New Roman"/>
          <w:sz w:val="28"/>
          <w:szCs w:val="28"/>
        </w:rPr>
        <w:t>средства до капитального ремонта.</w:t>
      </w:r>
    </w:p>
    <w:p w:rsidR="00AE43A2" w:rsidRDefault="00AE43A2" w:rsidP="00AE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A2" w:rsidRPr="00D67744" w:rsidRDefault="00AE43A2" w:rsidP="00AE43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igor</w:t>
      </w:r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buryachenko</w:t>
      </w:r>
      <w:proofErr w:type="spellEnd"/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26@mail.ru</w:t>
      </w:r>
    </w:p>
    <w:p w:rsidR="00AE43A2" w:rsidRPr="00D67744" w:rsidRDefault="00AE43A2" w:rsidP="00AE43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01.11</w:t>
      </w:r>
      <w:r w:rsidRPr="00D677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AE43A2" w:rsidRPr="00AE43A2" w:rsidRDefault="00AE43A2" w:rsidP="00AE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43A2" w:rsidRPr="00AE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4015"/>
    <w:multiLevelType w:val="hybridMultilevel"/>
    <w:tmpl w:val="967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A2"/>
    <w:rsid w:val="00745772"/>
    <w:rsid w:val="00AE43A2"/>
    <w:rsid w:val="00B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216F"/>
  <w15:chartTrackingRefBased/>
  <w15:docId w15:val="{ED35B6A9-4887-4605-9B83-F6F4A663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E43A2"/>
    <w:rPr>
      <w:rFonts w:ascii="TimesNewRomanPS-BoldMT" w:eastAsia="TimesNewRomanPS-BoldMT" w:hint="eastAsia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AE43A2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2021-10-29T10:24:00Z</dcterms:created>
  <dcterms:modified xsi:type="dcterms:W3CDTF">2021-10-29T10:37:00Z</dcterms:modified>
</cp:coreProperties>
</file>